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4D887F">
      <w:pPr>
        <w:jc w:val="left"/>
        <w:rPr>
          <w:rFonts w:ascii="Times New Roman" w:hAnsi="Times New Roman" w:cs="Times New Roman"/>
          <w:color w:val="222222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222222"/>
          <w:sz w:val="24"/>
          <w:szCs w:val="24"/>
        </w:rPr>
        <w:t>Table S</w:t>
      </w:r>
      <w:r>
        <w:rPr>
          <w:rFonts w:hint="eastAsia" w:ascii="Times New Roman" w:hAnsi="Times New Roman" w:cs="Times New Roman"/>
          <w:b/>
          <w:bCs/>
          <w:color w:val="222222"/>
          <w:sz w:val="24"/>
          <w:szCs w:val="24"/>
        </w:rPr>
        <w:t>2</w:t>
      </w:r>
      <w:r>
        <w:rPr>
          <w:rFonts w:hint="eastAsia" w:ascii="Times New Roman" w:hAnsi="Times New Roman" w:cs="Times New Roman"/>
          <w:b/>
          <w:bCs/>
          <w:color w:val="222222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222222"/>
          <w:sz w:val="20"/>
          <w:szCs w:val="20"/>
        </w:rPr>
        <w:t xml:space="preserve">Primer pairs for Real-time Quantitative PCR analysis of indicated genes. </w:t>
      </w:r>
      <w:r>
        <w:rPr>
          <w:rFonts w:ascii="Times New Roman" w:hAnsi="Times New Roman" w:cs="Times New Roman"/>
          <w:i/>
          <w:iCs/>
          <w:color w:val="222222"/>
          <w:sz w:val="20"/>
          <w:szCs w:val="20"/>
        </w:rPr>
        <w:t>GADPH</w:t>
      </w:r>
      <w:r>
        <w:rPr>
          <w:rFonts w:ascii="Times New Roman" w:hAnsi="Times New Roman" w:cs="Times New Roman"/>
          <w:color w:val="222222"/>
          <w:sz w:val="20"/>
          <w:szCs w:val="20"/>
        </w:rPr>
        <w:t xml:space="preserve"> was used as internal control.</w:t>
      </w:r>
    </w:p>
    <w:tbl>
      <w:tblPr>
        <w:tblStyle w:val="3"/>
        <w:tblW w:w="9018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3842"/>
        <w:gridCol w:w="3974"/>
      </w:tblGrid>
      <w:tr w14:paraId="002B1D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tcBorders>
              <w:top w:val="single" w:color="auto" w:sz="12" w:space="0"/>
              <w:bottom w:val="single" w:color="auto" w:sz="12" w:space="0"/>
            </w:tcBorders>
          </w:tcPr>
          <w:p w14:paraId="4D7A381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</w:t>
            </w:r>
            <w:r>
              <w:rPr>
                <w:rFonts w:hint="eastAsia" w:ascii="Times New Roman" w:hAnsi="Times New Roman" w:cs="Times New Roman"/>
                <w:b/>
                <w:bCs/>
                <w:sz w:val="20"/>
                <w:szCs w:val="20"/>
              </w:rPr>
              <w:t xml:space="preserve"> name</w:t>
            </w:r>
          </w:p>
        </w:tc>
        <w:tc>
          <w:tcPr>
            <w:tcW w:w="3842" w:type="dxa"/>
            <w:tcBorders>
              <w:top w:val="single" w:color="auto" w:sz="12" w:space="0"/>
              <w:bottom w:val="single" w:color="auto" w:sz="12" w:space="0"/>
            </w:tcBorders>
          </w:tcPr>
          <w:p w14:paraId="64C5CC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Forward sequence </w:t>
            </w:r>
          </w:p>
        </w:tc>
        <w:tc>
          <w:tcPr>
            <w:tcW w:w="3974" w:type="dxa"/>
            <w:tcBorders>
              <w:top w:val="single" w:color="auto" w:sz="12" w:space="0"/>
              <w:bottom w:val="single" w:color="auto" w:sz="12" w:space="0"/>
            </w:tcBorders>
          </w:tcPr>
          <w:p w14:paraId="133F584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Reserve sequence </w:t>
            </w:r>
          </w:p>
        </w:tc>
      </w:tr>
      <w:tr w14:paraId="3A4270A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shd w:val="clear" w:color="auto" w:fill="FFFFFF"/>
          </w:tcPr>
          <w:p w14:paraId="73AE5BB2">
            <w:pPr>
              <w:rPr>
                <w:rFonts w:hint="default" w:ascii="Times New Roman" w:hAnsi="Times New Roman" w:cs="Times New Roman" w:eastAsiaTheme="minorEastAsia"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  <w:lang w:val="en-US" w:eastAsia="zh-CN"/>
              </w:rPr>
              <w:t>Mice</w:t>
            </w:r>
          </w:p>
        </w:tc>
        <w:tc>
          <w:tcPr>
            <w:tcW w:w="3842" w:type="dxa"/>
            <w:shd w:val="clear" w:color="auto" w:fill="FFFFFF"/>
          </w:tcPr>
          <w:p w14:paraId="261BA7DC">
            <w:pPr>
              <w:widowControl/>
              <w:rPr>
                <w:rFonts w:hint="eastAsia" w:ascii="Times New Roman" w:hAnsi="Times New Roman" w:eastAsia="等线" w:cs="Times New Roman"/>
                <w:sz w:val="20"/>
                <w:szCs w:val="20"/>
              </w:rPr>
            </w:pPr>
          </w:p>
        </w:tc>
        <w:tc>
          <w:tcPr>
            <w:tcW w:w="3974" w:type="dxa"/>
            <w:shd w:val="clear" w:color="auto" w:fill="FFFFFF"/>
          </w:tcPr>
          <w:p w14:paraId="2B553102">
            <w:pPr>
              <w:widowControl/>
              <w:rPr>
                <w:rFonts w:hint="eastAsia" w:ascii="Times New Roman" w:hAnsi="Times New Roman" w:eastAsia="等线" w:cs="Times New Roman"/>
                <w:sz w:val="20"/>
                <w:szCs w:val="20"/>
              </w:rPr>
            </w:pPr>
          </w:p>
        </w:tc>
      </w:tr>
      <w:tr w14:paraId="6751237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shd w:val="clear" w:color="auto" w:fill="FFFFFF"/>
          </w:tcPr>
          <w:p w14:paraId="1105389D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20"/>
                <w:szCs w:val="20"/>
              </w:rPr>
              <w:t>GAPDH</w:t>
            </w:r>
          </w:p>
        </w:tc>
        <w:tc>
          <w:tcPr>
            <w:tcW w:w="3842" w:type="dxa"/>
            <w:shd w:val="clear" w:color="auto" w:fill="FFFFFF"/>
          </w:tcPr>
          <w:p w14:paraId="105992D1">
            <w:pPr>
              <w:widowControl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AGGTCGGTGTGAACGGATTTG</w:t>
            </w:r>
          </w:p>
        </w:tc>
        <w:tc>
          <w:tcPr>
            <w:tcW w:w="3974" w:type="dxa"/>
            <w:shd w:val="clear" w:color="auto" w:fill="FFFFFF"/>
          </w:tcPr>
          <w:p w14:paraId="57620B1C">
            <w:pPr>
              <w:widowControl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GGGTCGTTGATGGCAACA</w:t>
            </w:r>
          </w:p>
        </w:tc>
      </w:tr>
      <w:tr w14:paraId="156A790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shd w:val="clear" w:color="auto" w:fill="FFFFFF"/>
          </w:tcPr>
          <w:p w14:paraId="2ECB8186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20"/>
                <w:szCs w:val="20"/>
              </w:rPr>
              <w:t>IL-6</w:t>
            </w:r>
          </w:p>
        </w:tc>
        <w:tc>
          <w:tcPr>
            <w:tcW w:w="3842" w:type="dxa"/>
            <w:shd w:val="clear" w:color="auto" w:fill="FFFFFF"/>
          </w:tcPr>
          <w:p w14:paraId="5034C8F8">
            <w:pPr>
              <w:widowControl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CTGCAAGAGACTTCCATCCAG</w:t>
            </w:r>
          </w:p>
        </w:tc>
        <w:tc>
          <w:tcPr>
            <w:tcW w:w="3974" w:type="dxa"/>
            <w:shd w:val="clear" w:color="auto" w:fill="FFFFFF"/>
          </w:tcPr>
          <w:p w14:paraId="140EC363">
            <w:pPr>
              <w:widowControl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AGTGGTATAGACAGGTCTGTTGG</w:t>
            </w:r>
          </w:p>
        </w:tc>
      </w:tr>
      <w:tr w14:paraId="45AE72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shd w:val="clear" w:color="auto" w:fill="FFFFFF"/>
          </w:tcPr>
          <w:p w14:paraId="30B1764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20"/>
                <w:szCs w:val="20"/>
              </w:rPr>
              <w:t>IL-10</w:t>
            </w:r>
          </w:p>
        </w:tc>
        <w:tc>
          <w:tcPr>
            <w:tcW w:w="3842" w:type="dxa"/>
            <w:vAlign w:val="center"/>
          </w:tcPr>
          <w:p w14:paraId="23145EBC">
            <w:pPr>
              <w:widowControl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CTTACTGACTGGCATGAGGATCA</w:t>
            </w:r>
          </w:p>
        </w:tc>
        <w:tc>
          <w:tcPr>
            <w:tcW w:w="3974" w:type="dxa"/>
            <w:shd w:val="clear" w:color="auto" w:fill="FFFFFF"/>
          </w:tcPr>
          <w:p w14:paraId="5F832850">
            <w:pPr>
              <w:widowControl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GCAGCTCTAGGAGCATGTGG</w:t>
            </w:r>
          </w:p>
        </w:tc>
      </w:tr>
      <w:tr w14:paraId="14A031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shd w:val="clear" w:color="auto" w:fill="FFFFFF"/>
          </w:tcPr>
          <w:p w14:paraId="507DF2E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20"/>
                <w:szCs w:val="20"/>
              </w:rPr>
              <w:t>IL-1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β</w:t>
            </w:r>
          </w:p>
        </w:tc>
        <w:tc>
          <w:tcPr>
            <w:tcW w:w="3842" w:type="dxa"/>
            <w:shd w:val="clear" w:color="auto" w:fill="FFFFFF"/>
          </w:tcPr>
          <w:p w14:paraId="0ADD75F2">
            <w:pPr>
              <w:widowControl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GAAATGCCACCTTTTGACAGTG</w:t>
            </w:r>
          </w:p>
        </w:tc>
        <w:tc>
          <w:tcPr>
            <w:tcW w:w="3974" w:type="dxa"/>
            <w:shd w:val="clear" w:color="auto" w:fill="FFFFFF"/>
          </w:tcPr>
          <w:p w14:paraId="6D028473">
            <w:pPr>
              <w:widowControl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CTGGATGCTCTCATCAGGACA</w:t>
            </w:r>
          </w:p>
        </w:tc>
      </w:tr>
      <w:tr w14:paraId="5CA33D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shd w:val="clear" w:color="auto" w:fill="FFFFFF"/>
          </w:tcPr>
          <w:p w14:paraId="608B7FD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20"/>
                <w:szCs w:val="20"/>
              </w:rPr>
              <w:t>TNF-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α</w:t>
            </w:r>
          </w:p>
        </w:tc>
        <w:tc>
          <w:tcPr>
            <w:tcW w:w="3842" w:type="dxa"/>
            <w:shd w:val="clear" w:color="auto" w:fill="FFFFFF"/>
          </w:tcPr>
          <w:p w14:paraId="62B50611">
            <w:pPr>
              <w:widowControl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CAGGCGGTGCCTATGTCTC</w:t>
            </w:r>
          </w:p>
        </w:tc>
        <w:tc>
          <w:tcPr>
            <w:tcW w:w="3974" w:type="dxa"/>
            <w:shd w:val="clear" w:color="auto" w:fill="FFFFFF"/>
          </w:tcPr>
          <w:p w14:paraId="55B6B0A3">
            <w:pPr>
              <w:widowControl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CGATCACCCCGAAGTTCAGTAG</w:t>
            </w:r>
          </w:p>
        </w:tc>
      </w:tr>
      <w:tr w14:paraId="736B82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shd w:val="clear" w:color="auto" w:fill="FFFFFF"/>
          </w:tcPr>
          <w:p w14:paraId="7D83BA3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20"/>
                <w:szCs w:val="20"/>
              </w:rPr>
              <w:t>Claudin-1</w:t>
            </w:r>
          </w:p>
        </w:tc>
        <w:tc>
          <w:tcPr>
            <w:tcW w:w="3842" w:type="dxa"/>
            <w:shd w:val="clear" w:color="auto" w:fill="FFFFFF"/>
          </w:tcPr>
          <w:p w14:paraId="418CED23">
            <w:pPr>
              <w:widowControl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TGCCCCAGTGGAAGATTTACT</w:t>
            </w:r>
          </w:p>
        </w:tc>
        <w:tc>
          <w:tcPr>
            <w:tcW w:w="3974" w:type="dxa"/>
            <w:shd w:val="clear" w:color="auto" w:fill="FFFFFF"/>
          </w:tcPr>
          <w:p w14:paraId="56722112">
            <w:pPr>
              <w:widowControl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CTTTGCGAAACGCAGGACAT</w:t>
            </w:r>
          </w:p>
        </w:tc>
      </w:tr>
      <w:tr w14:paraId="3463E7D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shd w:val="clear" w:color="auto" w:fill="FFFFFF"/>
          </w:tcPr>
          <w:p w14:paraId="7E824B6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20"/>
                <w:szCs w:val="20"/>
              </w:rPr>
              <w:t>Occludin</w:t>
            </w:r>
          </w:p>
        </w:tc>
        <w:tc>
          <w:tcPr>
            <w:tcW w:w="3842" w:type="dxa"/>
            <w:shd w:val="clear" w:color="auto" w:fill="FFFFFF"/>
          </w:tcPr>
          <w:p w14:paraId="679436D6">
            <w:pPr>
              <w:widowControl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TTCCTCTGACCTTGAGTGTGG</w:t>
            </w:r>
          </w:p>
        </w:tc>
        <w:tc>
          <w:tcPr>
            <w:tcW w:w="3974" w:type="dxa"/>
            <w:shd w:val="clear" w:color="auto" w:fill="FFFFFF"/>
          </w:tcPr>
          <w:p w14:paraId="3C08B065">
            <w:pPr>
              <w:widowControl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CTCTTGCCCTTTCCTGCTTT</w:t>
            </w:r>
          </w:p>
        </w:tc>
      </w:tr>
      <w:tr w14:paraId="0D83E13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shd w:val="clear" w:color="auto" w:fill="FFFFFF"/>
          </w:tcPr>
          <w:p w14:paraId="77C0D739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20"/>
                <w:szCs w:val="20"/>
              </w:rPr>
              <w:t>ZO-1</w:t>
            </w:r>
          </w:p>
        </w:tc>
        <w:tc>
          <w:tcPr>
            <w:tcW w:w="3842" w:type="dxa"/>
            <w:shd w:val="clear" w:color="auto" w:fill="FFFFFF"/>
          </w:tcPr>
          <w:p w14:paraId="3C0D9C8B">
            <w:pPr>
              <w:widowControl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GCCGCTAAGAGCACAGCAA</w:t>
            </w:r>
          </w:p>
        </w:tc>
        <w:tc>
          <w:tcPr>
            <w:tcW w:w="3974" w:type="dxa"/>
            <w:shd w:val="clear" w:color="auto" w:fill="FFFFFF"/>
          </w:tcPr>
          <w:p w14:paraId="713B5DA1">
            <w:pPr>
              <w:widowControl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GCCCTCCTTTTAACACATCAGA</w:t>
            </w:r>
          </w:p>
        </w:tc>
      </w:tr>
      <w:tr w14:paraId="7C45DE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shd w:val="clear" w:color="auto" w:fill="FFFFFF"/>
          </w:tcPr>
          <w:p w14:paraId="17642BBD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20"/>
                <w:szCs w:val="20"/>
              </w:rPr>
              <w:t>PXR</w:t>
            </w:r>
          </w:p>
        </w:tc>
        <w:tc>
          <w:tcPr>
            <w:tcW w:w="3842" w:type="dxa"/>
            <w:shd w:val="clear" w:color="auto" w:fill="FFFFFF"/>
          </w:tcPr>
          <w:p w14:paraId="78EEB7F1">
            <w:pPr>
              <w:widowControl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GATGGAGGTCTTCAAATCTGCC</w:t>
            </w:r>
          </w:p>
        </w:tc>
        <w:tc>
          <w:tcPr>
            <w:tcW w:w="3974" w:type="dxa"/>
            <w:shd w:val="clear" w:color="auto" w:fill="FFFFFF"/>
          </w:tcPr>
          <w:p w14:paraId="791380EC">
            <w:pPr>
              <w:widowControl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GGCCCTTCTGAAAAACCCCT</w:t>
            </w:r>
          </w:p>
        </w:tc>
      </w:tr>
      <w:tr w14:paraId="360890E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shd w:val="clear" w:color="auto" w:fill="FFFFFF"/>
          </w:tcPr>
          <w:p w14:paraId="1F88502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20"/>
                <w:szCs w:val="20"/>
              </w:rPr>
              <w:t>AhR</w:t>
            </w:r>
          </w:p>
        </w:tc>
        <w:tc>
          <w:tcPr>
            <w:tcW w:w="3842" w:type="dxa"/>
            <w:shd w:val="clear" w:color="auto" w:fill="FFFFFF"/>
          </w:tcPr>
          <w:p w14:paraId="4B76A8BA">
            <w:pPr>
              <w:widowControl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CGCTGCTTCCTCCACAACTG</w:t>
            </w:r>
          </w:p>
        </w:tc>
        <w:tc>
          <w:tcPr>
            <w:tcW w:w="3974" w:type="dxa"/>
            <w:shd w:val="clear" w:color="auto" w:fill="FFFFFF"/>
          </w:tcPr>
          <w:p w14:paraId="2233BDE4">
            <w:pPr>
              <w:widowControl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TAAGCTGCCCTTTGGCATCAC</w:t>
            </w:r>
          </w:p>
        </w:tc>
      </w:tr>
      <w:tr w14:paraId="13D42E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shd w:val="clear" w:color="auto" w:fill="FFFFFF"/>
          </w:tcPr>
          <w:p w14:paraId="24DE9DB3">
            <w:pPr>
              <w:rPr>
                <w:rFonts w:hint="eastAsia"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20"/>
                <w:szCs w:val="20"/>
              </w:rPr>
              <w:t>Abcb1a</w:t>
            </w:r>
          </w:p>
        </w:tc>
        <w:tc>
          <w:tcPr>
            <w:tcW w:w="3842" w:type="dxa"/>
            <w:shd w:val="clear"/>
            <w:vAlign w:val="center"/>
          </w:tcPr>
          <w:p w14:paraId="5198E6FE">
            <w:pPr>
              <w:widowControl/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  <w:t>TCCTCACCAAGCGACTCCGATA</w:t>
            </w:r>
          </w:p>
        </w:tc>
        <w:tc>
          <w:tcPr>
            <w:tcW w:w="3974" w:type="dxa"/>
            <w:shd w:val="clear"/>
            <w:vAlign w:val="center"/>
          </w:tcPr>
          <w:p w14:paraId="0ED56B78">
            <w:pPr>
              <w:widowControl/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  <w:t>ACTTGAGCAGCATCGTTGGCGA</w:t>
            </w:r>
          </w:p>
        </w:tc>
      </w:tr>
      <w:tr w14:paraId="2A2B7D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shd w:val="clear" w:color="auto" w:fill="FFFFFF"/>
          </w:tcPr>
          <w:p w14:paraId="35902D7D">
            <w:pPr>
              <w:rPr>
                <w:rFonts w:hint="eastAsia"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20"/>
                <w:szCs w:val="20"/>
              </w:rPr>
              <w:t>Cyp3a11</w:t>
            </w:r>
          </w:p>
        </w:tc>
        <w:tc>
          <w:tcPr>
            <w:tcW w:w="3842" w:type="dxa"/>
            <w:shd w:val="clear"/>
            <w:vAlign w:val="center"/>
          </w:tcPr>
          <w:p w14:paraId="5E88F754">
            <w:pPr>
              <w:widowControl/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  <w:t>ACAGCACTGGTCAGAGCCTGAA</w:t>
            </w:r>
          </w:p>
        </w:tc>
        <w:tc>
          <w:tcPr>
            <w:tcW w:w="3974" w:type="dxa"/>
            <w:shd w:val="clear"/>
            <w:vAlign w:val="center"/>
          </w:tcPr>
          <w:p w14:paraId="2CDC09F9">
            <w:pPr>
              <w:widowControl/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  <w:t>GAGAGCAAACCTCATGCCAAGG</w:t>
            </w:r>
          </w:p>
        </w:tc>
      </w:tr>
      <w:tr w14:paraId="6A120F4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shd w:val="clear" w:color="auto" w:fill="FFFFFF"/>
          </w:tcPr>
          <w:p w14:paraId="56FDE026">
            <w:pPr>
              <w:rPr>
                <w:rFonts w:hint="eastAsia"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0"/>
                <w:szCs w:val="20"/>
              </w:rPr>
              <w:t>Human</w:t>
            </w:r>
          </w:p>
        </w:tc>
        <w:tc>
          <w:tcPr>
            <w:tcW w:w="3842" w:type="dxa"/>
            <w:shd w:val="clear" w:color="auto" w:fill="FFFFFF"/>
          </w:tcPr>
          <w:p w14:paraId="0DD7E31D">
            <w:pPr>
              <w:widowControl/>
              <w:rPr>
                <w:rFonts w:hint="eastAsia" w:ascii="Times New Roman" w:hAnsi="Times New Roman" w:eastAsia="等线" w:cs="Times New Roman"/>
                <w:sz w:val="20"/>
                <w:szCs w:val="20"/>
              </w:rPr>
            </w:pPr>
          </w:p>
        </w:tc>
        <w:tc>
          <w:tcPr>
            <w:tcW w:w="3974" w:type="dxa"/>
            <w:shd w:val="clear" w:color="auto" w:fill="FFFFFF"/>
          </w:tcPr>
          <w:p w14:paraId="76B5FCCC">
            <w:pPr>
              <w:widowControl/>
              <w:rPr>
                <w:rFonts w:hint="eastAsia" w:ascii="Times New Roman" w:hAnsi="Times New Roman" w:eastAsia="等线" w:cs="Times New Roman"/>
                <w:sz w:val="20"/>
                <w:szCs w:val="20"/>
              </w:rPr>
            </w:pPr>
          </w:p>
        </w:tc>
      </w:tr>
      <w:tr w14:paraId="545ED9E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shd w:val="clear" w:color="auto" w:fill="FFFFFF"/>
          </w:tcPr>
          <w:p w14:paraId="38CB19E2">
            <w:pPr>
              <w:rPr>
                <w:rFonts w:hint="eastAsia"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20"/>
                <w:szCs w:val="20"/>
              </w:rPr>
              <w:t>GAPDH</w:t>
            </w:r>
          </w:p>
        </w:tc>
        <w:tc>
          <w:tcPr>
            <w:tcW w:w="3842" w:type="dxa"/>
            <w:shd w:val="clear"/>
            <w:vAlign w:val="center"/>
          </w:tcPr>
          <w:p w14:paraId="70E4AD9D">
            <w:pPr>
              <w:widowControl/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  <w:t>GGAGCGAGATCCCTCCAAAAT</w:t>
            </w:r>
          </w:p>
        </w:tc>
        <w:tc>
          <w:tcPr>
            <w:tcW w:w="3974" w:type="dxa"/>
            <w:shd w:val="clear"/>
            <w:vAlign w:val="center"/>
          </w:tcPr>
          <w:p w14:paraId="108649C4">
            <w:pPr>
              <w:widowControl/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  <w:t xml:space="preserve">GGCTGTTGTCATACTTCTCATGG </w:t>
            </w:r>
          </w:p>
        </w:tc>
      </w:tr>
      <w:tr w14:paraId="62643E0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shd w:val="clear" w:color="auto" w:fill="FFFFFF"/>
          </w:tcPr>
          <w:p w14:paraId="1D55E260">
            <w:pPr>
              <w:rPr>
                <w:rFonts w:hint="default" w:ascii="Times New Roman" w:hAnsi="Times New Roman" w:cs="Times New Roman" w:eastAsiaTheme="minorEastAsia"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20"/>
                <w:szCs w:val="20"/>
                <w:lang w:val="en-US" w:eastAsia="zh-CN"/>
              </w:rPr>
              <w:t>IL-6</w:t>
            </w:r>
          </w:p>
        </w:tc>
        <w:tc>
          <w:tcPr>
            <w:tcW w:w="3842" w:type="dxa"/>
            <w:shd w:val="clear"/>
            <w:vAlign w:val="bottom"/>
          </w:tcPr>
          <w:p w14:paraId="0D6C589E">
            <w:pPr>
              <w:widowControl/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  <w:t>ACTCACCTCTTCAGAACGAATTG</w:t>
            </w:r>
          </w:p>
        </w:tc>
        <w:tc>
          <w:tcPr>
            <w:tcW w:w="3974" w:type="dxa"/>
            <w:shd w:val="clear"/>
            <w:vAlign w:val="bottom"/>
          </w:tcPr>
          <w:p w14:paraId="202B375C">
            <w:pPr>
              <w:widowControl/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  <w:t xml:space="preserve">CCATCTTTGGAAGGTTCAGGTTG </w:t>
            </w:r>
          </w:p>
        </w:tc>
      </w:tr>
      <w:tr w14:paraId="00C6CD0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shd w:val="clear" w:color="auto" w:fill="FFFFFF"/>
          </w:tcPr>
          <w:p w14:paraId="479D8C81">
            <w:pPr>
              <w:rPr>
                <w:rFonts w:hint="eastAsia"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20"/>
                <w:szCs w:val="20"/>
              </w:rPr>
              <w:t>Occludin</w:t>
            </w:r>
          </w:p>
        </w:tc>
        <w:tc>
          <w:tcPr>
            <w:tcW w:w="3842" w:type="dxa"/>
            <w:shd w:val="clear"/>
            <w:vAlign w:val="center"/>
          </w:tcPr>
          <w:p w14:paraId="315691E4">
            <w:pPr>
              <w:widowControl/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  <w:t>ATGGCAAAGTGAATGACAAGCGG</w:t>
            </w:r>
          </w:p>
        </w:tc>
        <w:tc>
          <w:tcPr>
            <w:tcW w:w="3974" w:type="dxa"/>
            <w:shd w:val="clear"/>
            <w:vAlign w:val="center"/>
          </w:tcPr>
          <w:p w14:paraId="0C8A0CAB">
            <w:pPr>
              <w:widowControl/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  <w:t>CTGTAACGAGGCTGCCTGAAGT</w:t>
            </w:r>
          </w:p>
        </w:tc>
      </w:tr>
      <w:tr w14:paraId="7E84A0A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shd w:val="clear" w:color="auto" w:fill="FFFFFF"/>
          </w:tcPr>
          <w:p w14:paraId="39F31611">
            <w:pPr>
              <w:rPr>
                <w:rFonts w:hint="default" w:ascii="Times New Roman" w:hAnsi="Times New Roman" w:cs="Times New Roman" w:eastAsiaTheme="minorEastAsia"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20"/>
                <w:szCs w:val="20"/>
                <w:lang w:val="en-US" w:eastAsia="zh-CN"/>
              </w:rPr>
              <w:t>PXR</w:t>
            </w:r>
          </w:p>
        </w:tc>
        <w:tc>
          <w:tcPr>
            <w:tcW w:w="3842" w:type="dxa"/>
            <w:shd w:val="clear"/>
            <w:vAlign w:val="center"/>
          </w:tcPr>
          <w:p w14:paraId="79441908">
            <w:pPr>
              <w:widowControl/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  <w:t>GCTGTCCTACTGCTTGGAAGAC</w:t>
            </w:r>
          </w:p>
        </w:tc>
        <w:tc>
          <w:tcPr>
            <w:tcW w:w="3974" w:type="dxa"/>
            <w:shd w:val="clear"/>
            <w:vAlign w:val="center"/>
          </w:tcPr>
          <w:p w14:paraId="6B314E65">
            <w:pPr>
              <w:widowControl/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  <w:t>CTGCATCAGCACATACTCCTCC</w:t>
            </w:r>
          </w:p>
        </w:tc>
      </w:tr>
      <w:tr w14:paraId="03B1E3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shd w:val="clear" w:color="auto" w:fill="FFFFFF"/>
          </w:tcPr>
          <w:p w14:paraId="04ECA5E4">
            <w:pPr>
              <w:rPr>
                <w:rFonts w:hint="eastAsia"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20"/>
                <w:szCs w:val="20"/>
              </w:rPr>
              <w:t>CYP3A4</w:t>
            </w:r>
          </w:p>
        </w:tc>
        <w:tc>
          <w:tcPr>
            <w:tcW w:w="3842" w:type="dxa"/>
            <w:shd w:val="clear"/>
            <w:vAlign w:val="center"/>
          </w:tcPr>
          <w:p w14:paraId="14733B87">
            <w:pPr>
              <w:widowControl/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  <w:t>CCGAGTGGATTTCCTTCAGCTG</w:t>
            </w:r>
          </w:p>
        </w:tc>
        <w:tc>
          <w:tcPr>
            <w:tcW w:w="3974" w:type="dxa"/>
            <w:shd w:val="clear"/>
            <w:vAlign w:val="center"/>
          </w:tcPr>
          <w:p w14:paraId="133592C4">
            <w:pPr>
              <w:widowControl/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  <w:t>TGCTCGTGGTTTCATAGCCAGC</w:t>
            </w:r>
          </w:p>
        </w:tc>
      </w:tr>
      <w:tr w14:paraId="48F332B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shd w:val="clear" w:color="auto" w:fill="FFFFFF"/>
          </w:tcPr>
          <w:p w14:paraId="48C4A21D">
            <w:pPr>
              <w:rPr>
                <w:rFonts w:hint="eastAsia"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20"/>
                <w:szCs w:val="20"/>
              </w:rPr>
              <w:t>ABCB1</w:t>
            </w:r>
          </w:p>
        </w:tc>
        <w:tc>
          <w:tcPr>
            <w:tcW w:w="3842" w:type="dxa"/>
            <w:shd w:val="clear"/>
            <w:vAlign w:val="center"/>
          </w:tcPr>
          <w:p w14:paraId="5D26FC13">
            <w:pPr>
              <w:widowControl/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  <w:t>GCTGTCAAGGAAGCCAATGCCT</w:t>
            </w:r>
          </w:p>
        </w:tc>
        <w:tc>
          <w:tcPr>
            <w:tcW w:w="3974" w:type="dxa"/>
            <w:shd w:val="clear"/>
            <w:vAlign w:val="center"/>
          </w:tcPr>
          <w:p w14:paraId="3E5CC736">
            <w:pPr>
              <w:widowControl/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  <w:t>TGCAATGGCGATCCTCTGCTTC</w:t>
            </w:r>
          </w:p>
        </w:tc>
      </w:tr>
    </w:tbl>
    <w:p w14:paraId="35A0A8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B5794D"/>
    <w:rsid w:val="6655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605</Characters>
  <Lines>0</Lines>
  <Paragraphs>0</Paragraphs>
  <TotalTime>2</TotalTime>
  <ScaleCrop>false</ScaleCrop>
  <LinksUpToDate>false</LinksUpToDate>
  <CharactersWithSpaces>627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2025-12-02T07:32:00Z</dcterms:created>
  <dc:creator>86159</dc:creator>
  <cp:lastModifiedBy>ypy</cp:lastModifiedBy>
  <dcterms:modified xsi:type="dcterms:W3CDTF">2026-02-04T15:30:57Z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eyJoZGlkIjoiNTExY2Y2NGE5ZjkwNjI2NDlkMGEyZjNhZGI0OTYwZDkiLCJ1c2VySWQiOiIxNjM5NDM5ODQzIn0=</vt:lpwstr>
  </property>
  <property fmtid="{D5CDD505-2E9C-101B-9397-08002B2CF9AE}" pid="4" name="ICV">
    <vt:lpwstr>5B02F0491F39401488A9FD5025092B5A_12</vt:lpwstr>
  </property>
</Properties>
</file>